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>
          <w:b w:val="1"/>
        </w:rPr>
      </w:pPr>
      <w:r w:rsidDel="00000000" w:rsidR="00000000" w:rsidRPr="00000000">
        <w:rPr>
          <w:rFonts w:ascii="Comfortaa" w:cs="Comfortaa" w:eastAsia="Comfortaa" w:hAnsi="Comfortaa"/>
          <w:b w:val="1"/>
          <w:rtl w:val="0"/>
        </w:rPr>
        <w:t xml:space="preserve">Cuestionario: Identificación de Desafíos Sociales en Mi Hijo Adolescente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2"/>
        <w:rPr/>
      </w:pPr>
      <w:r w:rsidDel="00000000" w:rsidR="00000000" w:rsidRPr="00000000">
        <w:rPr>
          <w:rtl w:val="0"/>
        </w:rPr>
        <w:t xml:space="preserve">Instrucciones: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Observa estos comportamientos durante la semana en diferentes contextos: en casa, en reuniones familiares, en la escuela o en actividades sociales.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Responde cada pregunta en un cuaderno de registro: Sí / No, ¿Cómo lo hace?. Anota ejemplos específicos que respalden tus respuestas. En cada pregunta tienes un ejemplo para guiarte.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Este cuestionario te ayudará a identificar patrones en el comportamiento de tu hijo y definir las áreas a trabajar. Las conductas que observas serán las que buscaremos modificar a partir de ahora.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¿Evita el contacto visual en conversaciones cotidianas?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1"/>
          <w:numId w:val="2"/>
        </w:numPr>
        <w:ind w:left="1440" w:hanging="360"/>
        <w:rPr/>
      </w:pPr>
      <w:r w:rsidDel="00000000" w:rsidR="00000000" w:rsidRPr="00000000">
        <w:rPr>
          <w:b w:val="1"/>
          <w:rtl w:val="0"/>
        </w:rPr>
        <w:t xml:space="preserve">Ejemplo:</w:t>
      </w:r>
      <w:r w:rsidDel="00000000" w:rsidR="00000000" w:rsidRPr="00000000">
        <w:rPr>
          <w:rtl w:val="0"/>
        </w:rPr>
        <w:t xml:space="preserve"> Cuando alguien le habla directamente, ¿mira hacia el suelo, a un objeto cercano o evita mirar a la cara de la persona? ¿Suele girar la cabeza o enfocarse en otra cosa durante una conversación familiar?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¿Se muestra nervioso o ansioso al estar con personas desconocidas?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1"/>
          <w:numId w:val="2"/>
        </w:numPr>
        <w:ind w:left="1440" w:hanging="360"/>
        <w:rPr/>
      </w:pPr>
      <w:r w:rsidDel="00000000" w:rsidR="00000000" w:rsidRPr="00000000">
        <w:rPr>
          <w:b w:val="1"/>
          <w:rtl w:val="0"/>
        </w:rPr>
        <w:t xml:space="preserve">Ejemplo:</w:t>
      </w:r>
      <w:r w:rsidDel="00000000" w:rsidR="00000000" w:rsidRPr="00000000">
        <w:rPr>
          <w:rtl w:val="0"/>
        </w:rPr>
        <w:t xml:space="preserve"> ¿Notas que juguetea con las manos, se muerde las uñas o evita hablar cuando están en reuniones familiares o en el colegio frente a nuevos compañeros? ¿Prefiere quedarse detrás de ti en un lugar nuevo?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¿Prefiere hablar únicamente sobre temas que le interesan, sin prestar atención a los intereses de otros?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1"/>
          <w:numId w:val="2"/>
        </w:numPr>
        <w:ind w:left="1440" w:hanging="360"/>
        <w:rPr/>
      </w:pPr>
      <w:r w:rsidDel="00000000" w:rsidR="00000000" w:rsidRPr="00000000">
        <w:rPr>
          <w:b w:val="1"/>
          <w:rtl w:val="0"/>
        </w:rPr>
        <w:t xml:space="preserve">Ejemplo:</w:t>
      </w:r>
      <w:r w:rsidDel="00000000" w:rsidR="00000000" w:rsidRPr="00000000">
        <w:rPr>
          <w:rtl w:val="0"/>
        </w:rPr>
        <w:t xml:space="preserve"> En conversaciones familiares, ¿insiste en hablar sobre su serie favorita, videojuego o interés especial, incluso cuando los demás están hablando de otros temas? ¿Interrumpe para cambiar el tema a algo que le interesa?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¿Se frustra fácilmente cuando no logra expresarse o hacerse entender?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1"/>
          <w:numId w:val="2"/>
        </w:numPr>
        <w:ind w:left="1440" w:hanging="360"/>
        <w:rPr/>
      </w:pPr>
      <w:r w:rsidDel="00000000" w:rsidR="00000000" w:rsidRPr="00000000">
        <w:rPr>
          <w:b w:val="1"/>
          <w:rtl w:val="0"/>
        </w:rPr>
        <w:t xml:space="preserve">Ejemplo:</w:t>
      </w:r>
      <w:r w:rsidDel="00000000" w:rsidR="00000000" w:rsidRPr="00000000">
        <w:rPr>
          <w:rtl w:val="0"/>
        </w:rPr>
        <w:t xml:space="preserve"> ¿Tiende a elevar el tono de voz, cerrar los puños, o incluso abandonar una conversación cuando siente que no logran entender lo que está explicando? ¿Te ha dicho alguna vez "¡No me entiendes!" y se va?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¿Rechaza participar en actividades grupales, prefiriendo estar solo?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1"/>
          <w:numId w:val="2"/>
        </w:numPr>
        <w:ind w:left="1440" w:hanging="360"/>
        <w:rPr/>
      </w:pPr>
      <w:r w:rsidDel="00000000" w:rsidR="00000000" w:rsidRPr="00000000">
        <w:rPr>
          <w:b w:val="1"/>
          <w:rtl w:val="0"/>
        </w:rPr>
        <w:t xml:space="preserve">Ejemplo:</w:t>
      </w:r>
      <w:r w:rsidDel="00000000" w:rsidR="00000000" w:rsidRPr="00000000">
        <w:rPr>
          <w:rtl w:val="0"/>
        </w:rPr>
        <w:t xml:space="preserve"> Si lo invitan a jugar con amigos o participar en un grupo de trabajo, ¿pone excusas como "No quiero" o "No es para mí"? ¿Prefiere quedarse en casa antes que asistir a una salida grupal o evento escolar?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¿Tiene dificultad para iniciar una conversación sin ayuda?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1"/>
          <w:numId w:val="2"/>
        </w:numPr>
        <w:ind w:left="1440" w:hanging="360"/>
        <w:rPr/>
      </w:pPr>
      <w:r w:rsidDel="00000000" w:rsidR="00000000" w:rsidRPr="00000000">
        <w:rPr>
          <w:b w:val="1"/>
          <w:rtl w:val="0"/>
        </w:rPr>
        <w:t xml:space="preserve">Ejemplo:</w:t>
      </w:r>
      <w:r w:rsidDel="00000000" w:rsidR="00000000" w:rsidRPr="00000000">
        <w:rPr>
          <w:rtl w:val="0"/>
        </w:rPr>
        <w:t xml:space="preserve"> En situaciones sociales, como en una fiesta o evento, ¿espera a que otros se acerquen a hablarle? ¿Te dice algo como "No sé qué decir" o evita completamente intentar iniciar una conversación?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¿Se preocupa en exceso por cometer errores sociales?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1"/>
          <w:numId w:val="2"/>
        </w:numPr>
        <w:ind w:left="1440" w:hanging="360"/>
        <w:rPr/>
      </w:pPr>
      <w:r w:rsidDel="00000000" w:rsidR="00000000" w:rsidRPr="00000000">
        <w:rPr>
          <w:b w:val="1"/>
          <w:rtl w:val="0"/>
        </w:rPr>
        <w:t xml:space="preserve">Ejemplo:</w:t>
      </w:r>
      <w:r w:rsidDel="00000000" w:rsidR="00000000" w:rsidRPr="00000000">
        <w:rPr>
          <w:rtl w:val="0"/>
        </w:rPr>
        <w:t xml:space="preserve"> ¿Te pregunta repetidamente si estuvo bien lo que dijo o hizo después de interactuar con alguien? ¿Prefiere no hablar con otros por miedo a decir algo "tonto" o "incorrecto"?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¿Reacciona de manera rígida o molesta cuando algo no sale como espera en situaciones grupales?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1"/>
          <w:numId w:val="2"/>
        </w:numPr>
        <w:ind w:left="1440" w:hanging="360"/>
        <w:rPr/>
      </w:pPr>
      <w:r w:rsidDel="00000000" w:rsidR="00000000" w:rsidRPr="00000000">
        <w:rPr>
          <w:b w:val="1"/>
          <w:rtl w:val="0"/>
        </w:rPr>
        <w:t xml:space="preserve">Ejemplo:</w:t>
      </w:r>
      <w:r w:rsidDel="00000000" w:rsidR="00000000" w:rsidRPr="00000000">
        <w:rPr>
          <w:rtl w:val="0"/>
        </w:rPr>
        <w:t xml:space="preserve"> Si está jugando con otros y no siguen las reglas como él las entiende, ¿se enoja, deja de participar o insiste repetidamente en que los demás cambien su comportamiento? ¿Se frustra si no es elegido para un rol que quería en una actividad grupal?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5840" w:w="12240" w:orient="portrait"/>
      <w:pgMar w:bottom="1440" w:top="1843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ourier New"/>
  <w:font w:name="Ruda">
    <w:embedRegular w:fontKey="{00000000-0000-0000-0000-000000000000}" r:id="rId1" w:subsetted="0"/>
    <w:embedBold w:fontKey="{00000000-0000-0000-0000-000000000000}" r:id="rId2" w:subsetted="0"/>
  </w:font>
  <w:font w:name="Noto Sans Symbols">
    <w:embedRegular w:fontKey="{00000000-0000-0000-0000-000000000000}" r:id="rId3" w:subsetted="0"/>
    <w:embedBold w:fontKey="{00000000-0000-0000-0000-000000000000}" r:id="rId4" w:subsetted="0"/>
  </w:font>
  <w:font w:name="Comfortaa">
    <w:embedRegular w:fontKey="{00000000-0000-0000-0000-000000000000}" r:id="rId5" w:subsetted="0"/>
    <w:embedBold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center"/>
      <w:rPr>
        <w:rFonts w:ascii="Comfortaa" w:cs="Comfortaa" w:eastAsia="Comfortaa" w:hAnsi="Comforta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omfortaa" w:cs="Comfortaa" w:eastAsia="Comfortaa" w:hAnsi="Comforta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drawing>
        <wp:inline distB="0" distT="0" distL="0" distR="0">
          <wp:extent cx="5295900" cy="219075"/>
          <wp:effectExtent b="0" l="0" r="0" t="0"/>
          <wp:docPr id="30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295900" cy="21907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-831272</wp:posOffset>
          </wp:positionH>
          <wp:positionV relativeFrom="paragraph">
            <wp:posOffset>-204847</wp:posOffset>
          </wp:positionV>
          <wp:extent cx="12057173" cy="84170"/>
          <wp:effectExtent b="0" l="0" r="0" t="0"/>
          <wp:wrapNone/>
          <wp:docPr id="2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057173" cy="8417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omfortaa" w:cs="Comfortaa" w:eastAsia="Comfortaa" w:hAnsi="Comforta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-895350</wp:posOffset>
          </wp:positionH>
          <wp:positionV relativeFrom="paragraph">
            <wp:posOffset>-438149</wp:posOffset>
          </wp:positionV>
          <wp:extent cx="7798466" cy="1104994"/>
          <wp:effectExtent b="0" l="0" r="0" t="0"/>
          <wp:wrapNone/>
          <wp:docPr id="28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98466" cy="1104994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omfortaa" w:cs="Comfortaa" w:eastAsia="Comfortaa" w:hAnsi="Comfortaa"/>
        <w:lang w:val="es-VE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240" w:before="960" w:lineRule="auto"/>
      <w:jc w:val="center"/>
    </w:pPr>
    <w:rPr>
      <w:rFonts w:ascii="Ruda" w:cs="Ruda" w:eastAsia="Ruda" w:hAnsi="Ruda"/>
      <w:color w:val="2f5496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120" w:lineRule="auto"/>
    </w:pPr>
    <w:rPr>
      <w:b w:val="1"/>
      <w:smallCaps w:val="1"/>
      <w:color w:val="2f5496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120" w:before="120" w:lineRule="auto"/>
      <w:ind w:left="170"/>
    </w:pPr>
    <w:rPr>
      <w:color w:val="1f3863"/>
      <w:sz w:val="22"/>
      <w:szCs w:val="22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3E1EB1"/>
    <w:rPr>
      <w:rFonts w:ascii="Comfortaa" w:hAnsi="Comfortaa"/>
      <w:sz w:val="20"/>
    </w:rPr>
  </w:style>
  <w:style w:type="paragraph" w:styleId="Heading1">
    <w:name w:val="heading 1"/>
    <w:basedOn w:val="Normal"/>
    <w:next w:val="Normal"/>
    <w:link w:val="Heading1Char"/>
    <w:uiPriority w:val="9"/>
    <w:qFormat w:val="1"/>
    <w:rsid w:val="003E1EB1"/>
    <w:pPr>
      <w:keepNext w:val="1"/>
      <w:keepLines w:val="1"/>
      <w:spacing w:after="240" w:before="960"/>
      <w:jc w:val="center"/>
      <w:outlineLvl w:val="0"/>
    </w:pPr>
    <w:rPr>
      <w:rFonts w:ascii="Ruda" w:hAnsi="Ruda" w:cstheme="majorBidi" w:eastAsiaTheme="majorEastAsia"/>
      <w:color w:val="2f5496" w:themeColor="accent1" w:themeShade="0000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 w:val="1"/>
    <w:qFormat w:val="1"/>
    <w:rsid w:val="003E1EB1"/>
    <w:pPr>
      <w:keepNext w:val="1"/>
      <w:keepLines w:val="1"/>
      <w:spacing w:after="120" w:before="120"/>
      <w:outlineLvl w:val="1"/>
    </w:pPr>
    <w:rPr>
      <w:rFonts w:cstheme="majorBidi" w:eastAsiaTheme="majorEastAsia"/>
      <w:b w:val="1"/>
      <w:caps w:val="1"/>
      <w:color w:val="2f5496" w:themeColor="accent1" w:themeShade="0000BF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 w:val="1"/>
    <w:qFormat w:val="1"/>
    <w:rsid w:val="003E1EB1"/>
    <w:pPr>
      <w:keepNext w:val="1"/>
      <w:keepLines w:val="1"/>
      <w:spacing w:after="120" w:before="120"/>
      <w:ind w:left="170"/>
      <w:outlineLvl w:val="2"/>
    </w:pPr>
    <w:rPr>
      <w:rFonts w:cstheme="majorBidi" w:eastAsiaTheme="majorEastAsia"/>
      <w:color w:val="1f3763" w:themeColor="accent1" w:themeShade="00007F"/>
      <w:sz w:val="22"/>
      <w:szCs w:val="24"/>
      <w:lang w:val="es-VE"/>
    </w:rPr>
  </w:style>
  <w:style w:type="character" w:styleId="DefaultParagraphFont" w:default="1">
    <w:name w:val="Default Paragraph Font"/>
    <w:uiPriority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680E7D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3E1EB1"/>
    <w:pPr>
      <w:tabs>
        <w:tab w:val="center" w:pos="4419"/>
        <w:tab w:val="right" w:pos="8838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3E1EB1"/>
  </w:style>
  <w:style w:type="paragraph" w:styleId="Footer">
    <w:name w:val="footer"/>
    <w:basedOn w:val="Normal"/>
    <w:link w:val="FooterChar"/>
    <w:uiPriority w:val="99"/>
    <w:unhideWhenUsed w:val="1"/>
    <w:rsid w:val="003E1EB1"/>
    <w:pPr>
      <w:tabs>
        <w:tab w:val="center" w:pos="4419"/>
        <w:tab w:val="right" w:pos="8838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3E1EB1"/>
  </w:style>
  <w:style w:type="character" w:styleId="Heading1Char" w:customStyle="1">
    <w:name w:val="Heading 1 Char"/>
    <w:basedOn w:val="DefaultParagraphFont"/>
    <w:link w:val="Heading1"/>
    <w:uiPriority w:val="9"/>
    <w:rsid w:val="003E1EB1"/>
    <w:rPr>
      <w:rFonts w:ascii="Ruda" w:hAnsi="Ruda" w:cstheme="majorBidi" w:eastAsiaTheme="majorEastAsia"/>
      <w:color w:val="2f5496" w:themeColor="accent1" w:themeShade="0000BF"/>
      <w:sz w:val="32"/>
      <w:szCs w:val="32"/>
    </w:rPr>
  </w:style>
  <w:style w:type="character" w:styleId="Heading2Char" w:customStyle="1">
    <w:name w:val="Heading 2 Char"/>
    <w:basedOn w:val="DefaultParagraphFont"/>
    <w:link w:val="Heading2"/>
    <w:uiPriority w:val="9"/>
    <w:rsid w:val="003E1EB1"/>
    <w:rPr>
      <w:rFonts w:ascii="Comfortaa" w:hAnsi="Comfortaa" w:cstheme="majorBidi" w:eastAsiaTheme="majorEastAsia"/>
      <w:b w:val="1"/>
      <w:caps w:val="1"/>
      <w:color w:val="2f5496" w:themeColor="accent1" w:themeShade="0000BF"/>
      <w:sz w:val="24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sid w:val="003E1EB1"/>
    <w:rPr>
      <w:rFonts w:ascii="Comfortaa" w:hAnsi="Comfortaa" w:cstheme="majorBidi" w:eastAsiaTheme="majorEastAsia"/>
      <w:color w:val="1f3763" w:themeColor="accent1" w:themeShade="00007F"/>
      <w:szCs w:val="24"/>
      <w:lang w:val="es-VE"/>
    </w:rPr>
  </w:style>
  <w:style w:type="character" w:styleId="Hyperlink">
    <w:name w:val="Hyperlink"/>
    <w:basedOn w:val="DefaultParagraphFont"/>
    <w:uiPriority w:val="99"/>
    <w:unhideWhenUsed w:val="1"/>
    <w:rsid w:val="00D1348E"/>
    <w:rPr>
      <w:color w:val="0000ff"/>
      <w:u w:val="single"/>
    </w:rPr>
  </w:style>
  <w:style w:type="paragraph" w:styleId="TOCHeading">
    <w:name w:val="TOC Heading"/>
    <w:basedOn w:val="Heading1"/>
    <w:next w:val="Normal"/>
    <w:uiPriority w:val="39"/>
    <w:unhideWhenUsed w:val="1"/>
    <w:qFormat w:val="1"/>
    <w:rsid w:val="005411D6"/>
    <w:pPr>
      <w:spacing w:after="0" w:before="240"/>
      <w:jc w:val="left"/>
      <w:outlineLvl w:val="9"/>
    </w:pPr>
    <w:rPr>
      <w:rFonts w:asciiTheme="majorHAnsi" w:hAnsiTheme="majorHAnsi"/>
    </w:rPr>
  </w:style>
  <w:style w:type="paragraph" w:styleId="TOC1">
    <w:name w:val="toc 1"/>
    <w:basedOn w:val="Normal"/>
    <w:next w:val="Normal"/>
    <w:autoRedefine w:val="1"/>
    <w:uiPriority w:val="39"/>
    <w:unhideWhenUsed w:val="1"/>
    <w:rsid w:val="005411D6"/>
    <w:pPr>
      <w:spacing w:after="100"/>
    </w:pPr>
  </w:style>
  <w:style w:type="paragraph" w:styleId="TOC2">
    <w:name w:val="toc 2"/>
    <w:basedOn w:val="Normal"/>
    <w:next w:val="Normal"/>
    <w:autoRedefine w:val="1"/>
    <w:uiPriority w:val="39"/>
    <w:unhideWhenUsed w:val="1"/>
    <w:rsid w:val="005411D6"/>
    <w:pPr>
      <w:spacing w:after="100"/>
      <w:ind w:left="200"/>
    </w:pPr>
  </w:style>
  <w:style w:type="paragraph" w:styleId="TOC3">
    <w:name w:val="toc 3"/>
    <w:basedOn w:val="Normal"/>
    <w:next w:val="Normal"/>
    <w:autoRedefine w:val="1"/>
    <w:uiPriority w:val="39"/>
    <w:unhideWhenUsed w:val="1"/>
    <w:rsid w:val="005411D6"/>
    <w:pPr>
      <w:spacing w:after="100"/>
      <w:ind w:left="400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uda-regular.ttf"/><Relationship Id="rId2" Type="http://schemas.openxmlformats.org/officeDocument/2006/relationships/font" Target="fonts/Ruda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Relationship Id="rId5" Type="http://schemas.openxmlformats.org/officeDocument/2006/relationships/font" Target="fonts/Comfortaa-regular.ttf"/><Relationship Id="rId6" Type="http://schemas.openxmlformats.org/officeDocument/2006/relationships/font" Target="fonts/Comfortaa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4LvkXLOfST5Pf7ea8baUEsrEGPA==">CgMxLjA4AHIhMV9UaEhOZFN1MUtJc0FPVVUwZ3MxOWVsX1M1T1JhUVlo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2024-11-25T16:37:00Z</dcterms:created>
  <dc:creator>Skeilly Castellanos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ef7a31fc38198666ede2c3be8161157d7f4a3983de6d8ead4a5dc1b84c6b01cb</vt:lpwstr>
  </property>
</Properties>
</file>